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AD1AB" w14:textId="2E46846B" w:rsidR="002A0EEA" w:rsidRPr="00216DD9" w:rsidRDefault="002A0EEA" w:rsidP="002A0EEA">
      <w:pPr>
        <w:pStyle w:val="NormalWeb"/>
        <w:shd w:val="clear" w:color="auto" w:fill="FFFFFF"/>
        <w:spacing w:before="0" w:beforeAutospacing="0" w:after="0" w:afterAutospacing="0"/>
        <w:rPr>
          <w:rStyle w:val="Strong"/>
          <w:rFonts w:ascii="Arial" w:eastAsiaTheme="majorEastAsia" w:hAnsi="Arial" w:cs="Arial"/>
          <w:color w:val="000000"/>
          <w:sz w:val="22"/>
          <w:szCs w:val="22"/>
        </w:rPr>
      </w:pPr>
      <w:r w:rsidRPr="00216DD9">
        <w:rPr>
          <w:rStyle w:val="Strong"/>
          <w:rFonts w:ascii="Arial" w:eastAsiaTheme="majorEastAsia" w:hAnsi="Arial" w:cs="Arial"/>
          <w:color w:val="000000"/>
          <w:sz w:val="22"/>
          <w:szCs w:val="22"/>
        </w:rPr>
        <w:t>Petr Kapoun</w:t>
      </w:r>
    </w:p>
    <w:p w14:paraId="21521535" w14:textId="4FE91ADF" w:rsidR="002A0EEA" w:rsidRPr="00216DD9" w:rsidRDefault="002A0EEA" w:rsidP="002A0EEA">
      <w:pPr>
        <w:pStyle w:val="NormalWeb"/>
        <w:shd w:val="clear" w:color="auto" w:fill="FFFFFF"/>
        <w:spacing w:before="0" w:beforeAutospacing="0" w:after="0" w:afterAutospacing="0"/>
        <w:rPr>
          <w:rStyle w:val="Strong"/>
          <w:rFonts w:ascii="Arial" w:eastAsiaTheme="majorEastAsia" w:hAnsi="Arial" w:cs="Arial"/>
          <w:b w:val="0"/>
          <w:bCs w:val="0"/>
          <w:color w:val="000000"/>
          <w:sz w:val="22"/>
          <w:szCs w:val="22"/>
        </w:rPr>
      </w:pPr>
      <w:r w:rsidRPr="00216DD9">
        <w:rPr>
          <w:rStyle w:val="Strong"/>
          <w:rFonts w:ascii="Arial" w:eastAsiaTheme="majorEastAsia" w:hAnsi="Arial" w:cs="Arial"/>
          <w:b w:val="0"/>
          <w:bCs w:val="0"/>
          <w:color w:val="000000"/>
          <w:sz w:val="22"/>
          <w:szCs w:val="22"/>
        </w:rPr>
        <w:t>Zakladatel a CEO TRL Space Systems</w:t>
      </w:r>
    </w:p>
    <w:p w14:paraId="60A7B4A1" w14:textId="77777777" w:rsidR="002A0EEA" w:rsidRPr="00216DD9" w:rsidRDefault="002A0EEA" w:rsidP="002A0EEA">
      <w:pPr>
        <w:pStyle w:val="NormalWeb"/>
        <w:shd w:val="clear" w:color="auto" w:fill="FFFFFF"/>
        <w:spacing w:before="0" w:beforeAutospacing="0" w:after="0" w:afterAutospacing="0"/>
        <w:rPr>
          <w:rStyle w:val="Strong"/>
          <w:rFonts w:ascii="Arial" w:eastAsiaTheme="majorEastAsia" w:hAnsi="Arial" w:cs="Arial"/>
          <w:color w:val="000000"/>
          <w:sz w:val="22"/>
          <w:szCs w:val="22"/>
        </w:rPr>
      </w:pPr>
    </w:p>
    <w:p w14:paraId="7D4CA70E" w14:textId="525B2E6C" w:rsidR="00216DD9" w:rsidRPr="00216DD9" w:rsidRDefault="00216DD9" w:rsidP="00216DD9">
      <w:pPr>
        <w:rPr>
          <w:rStyle w:val="Strong"/>
          <w:rFonts w:ascii="Arial" w:eastAsiaTheme="majorEastAsia" w:hAnsi="Arial" w:cs="Arial"/>
          <w:b w:val="0"/>
          <w:bCs w:val="0"/>
          <w:color w:val="000000"/>
          <w:sz w:val="22"/>
          <w:szCs w:val="22"/>
        </w:rPr>
      </w:pPr>
      <w:r w:rsidRPr="00216DD9">
        <w:rPr>
          <w:rStyle w:val="Strong"/>
          <w:rFonts w:ascii="Arial" w:eastAsiaTheme="majorEastAsia" w:hAnsi="Arial" w:cs="Arial"/>
          <w:b w:val="0"/>
          <w:bCs w:val="0"/>
          <w:color w:val="000000"/>
          <w:sz w:val="22"/>
          <w:szCs w:val="22"/>
        </w:rPr>
        <w:t>Je zakladatelem a ředitelem TRL Space.</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Během svého působení se stal jedním</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z</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průkopníků vesmírného průmyslu v České</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republice. Měl na starosti projekty jako</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zkoumání mikrogravitace, hledání exoplanet</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nebo těžbu nerostného bohatství ve vesmíru.</w:t>
      </w:r>
    </w:p>
    <w:p w14:paraId="129E5522" w14:textId="77777777" w:rsidR="00216DD9" w:rsidRPr="00216DD9" w:rsidRDefault="00216DD9" w:rsidP="00216DD9">
      <w:pPr>
        <w:rPr>
          <w:rStyle w:val="Strong"/>
          <w:rFonts w:ascii="Arial" w:eastAsiaTheme="majorEastAsia" w:hAnsi="Arial" w:cs="Arial"/>
          <w:b w:val="0"/>
          <w:bCs w:val="0"/>
          <w:color w:val="000000"/>
          <w:sz w:val="22"/>
          <w:szCs w:val="22"/>
        </w:rPr>
      </w:pPr>
    </w:p>
    <w:p w14:paraId="480960BF" w14:textId="45A80761" w:rsidR="00216DD9" w:rsidRPr="00216DD9" w:rsidRDefault="00216DD9" w:rsidP="00216DD9">
      <w:pPr>
        <w:rPr>
          <w:rStyle w:val="Strong"/>
          <w:rFonts w:ascii="Arial" w:eastAsiaTheme="majorEastAsia" w:hAnsi="Arial" w:cs="Arial"/>
          <w:b w:val="0"/>
          <w:bCs w:val="0"/>
          <w:color w:val="000000"/>
          <w:sz w:val="22"/>
          <w:szCs w:val="22"/>
        </w:rPr>
      </w:pPr>
      <w:r w:rsidRPr="00216DD9">
        <w:rPr>
          <w:rStyle w:val="Strong"/>
          <w:rFonts w:ascii="Arial" w:eastAsiaTheme="majorEastAsia" w:hAnsi="Arial" w:cs="Arial"/>
          <w:b w:val="0"/>
          <w:bCs w:val="0"/>
          <w:color w:val="000000"/>
          <w:sz w:val="22"/>
          <w:szCs w:val="22"/>
        </w:rPr>
        <w:t>V kosmickém průmyslu pracuje od roku</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2014. Za tu dobu bylo pod jeho vedením</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dokončeno přes 12 kosmických misí</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v hodnotě přes 30 mil. EUR.</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Petr je</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místopředsedou představenstva</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Regionální hospodářské komory Brno. Je</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také předsedou</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představenstva Brno Space</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Cluster.</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Jeho vizí je dostat českou vlajku na Měsíc</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a prodávat české kosmické produkty</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a služby na všech kontinentech.</w:t>
      </w:r>
    </w:p>
    <w:p w14:paraId="6CE53384" w14:textId="77777777" w:rsidR="00216DD9" w:rsidRPr="00216DD9" w:rsidRDefault="00216DD9" w:rsidP="00216DD9">
      <w:pPr>
        <w:rPr>
          <w:rStyle w:val="Strong"/>
          <w:rFonts w:ascii="Arial" w:eastAsiaTheme="majorEastAsia" w:hAnsi="Arial" w:cs="Arial"/>
          <w:b w:val="0"/>
          <w:bCs w:val="0"/>
          <w:color w:val="000000"/>
          <w:sz w:val="22"/>
          <w:szCs w:val="22"/>
        </w:rPr>
      </w:pPr>
    </w:p>
    <w:p w14:paraId="7205CFB2" w14:textId="33CBFF30" w:rsidR="002A0EEA" w:rsidRPr="00216DD9" w:rsidRDefault="00216DD9" w:rsidP="00216DD9">
      <w:pPr>
        <w:rPr>
          <w:rFonts w:ascii="Arial" w:eastAsiaTheme="majorEastAsia" w:hAnsi="Arial" w:cs="Arial"/>
          <w:color w:val="000000"/>
          <w:sz w:val="22"/>
          <w:szCs w:val="22"/>
        </w:rPr>
      </w:pPr>
      <w:r w:rsidRPr="00216DD9">
        <w:rPr>
          <w:rStyle w:val="Strong"/>
          <w:rFonts w:ascii="Arial" w:eastAsiaTheme="majorEastAsia" w:hAnsi="Arial" w:cs="Arial"/>
          <w:b w:val="0"/>
          <w:bCs w:val="0"/>
          <w:color w:val="000000"/>
          <w:sz w:val="22"/>
          <w:szCs w:val="22"/>
        </w:rPr>
        <w:t>Od roku 2018 se věnuje genderové</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vyváženosti a usiluje o větší zastoupení žen</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v technických oborech. Ve stejném roce</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přijal pozici Ambassador for Women in</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Space. Od roku 2023 je součástí programu</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European Young Leaders.</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Za důležité považuje vzdělávání, a proto</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se v Brně snaží nastartovat ekosystém</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kosmických</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aktivit propojující školy, firmy</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a další odborné instituce. V Technologickém</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parku, v</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blízkosti inovativních firem, založil</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školku. Spolupracoval na spuštění několika</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vzdělávacích programů pro základní</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a střední školy, jako je např. Labyrinth Space</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Academy, a podílel se na založení prvního</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magisterského programu při VUT v Brně</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zaměřeného výhradně na kosmickou vědu –</w:t>
      </w:r>
      <w:r w:rsidRPr="00216DD9">
        <w:rPr>
          <w:rStyle w:val="Strong"/>
          <w:rFonts w:ascii="Arial" w:eastAsiaTheme="majorEastAsia" w:hAnsi="Arial" w:cs="Arial"/>
          <w:b w:val="0"/>
          <w:bCs w:val="0"/>
          <w:color w:val="000000"/>
          <w:sz w:val="22"/>
          <w:szCs w:val="22"/>
        </w:rPr>
        <w:t xml:space="preserve"> </w:t>
      </w:r>
      <w:r w:rsidRPr="00216DD9">
        <w:rPr>
          <w:rStyle w:val="Strong"/>
          <w:rFonts w:ascii="Arial" w:eastAsiaTheme="majorEastAsia" w:hAnsi="Arial" w:cs="Arial"/>
          <w:b w:val="0"/>
          <w:bCs w:val="0"/>
          <w:color w:val="000000"/>
          <w:sz w:val="22"/>
          <w:szCs w:val="22"/>
        </w:rPr>
        <w:t>Space Applications.</w:t>
      </w:r>
    </w:p>
    <w:p w14:paraId="2ED4CAD2" w14:textId="77777777" w:rsidR="00E81B6A" w:rsidRPr="00216DD9" w:rsidRDefault="00E81B6A">
      <w:pPr>
        <w:rPr>
          <w:rFonts w:ascii="Arial" w:hAnsi="Arial" w:cs="Arial"/>
          <w:sz w:val="22"/>
          <w:szCs w:val="22"/>
        </w:rPr>
      </w:pPr>
    </w:p>
    <w:p w14:paraId="1FE36820" w14:textId="77777777" w:rsidR="00216DD9" w:rsidRPr="00216DD9" w:rsidRDefault="00216DD9">
      <w:pPr>
        <w:rPr>
          <w:rFonts w:ascii="Arial" w:hAnsi="Arial" w:cs="Arial"/>
          <w:sz w:val="22"/>
          <w:szCs w:val="22"/>
        </w:rPr>
      </w:pPr>
    </w:p>
    <w:p w14:paraId="2FD1FD02" w14:textId="77777777" w:rsidR="00216DD9" w:rsidRPr="00216DD9" w:rsidRDefault="00216DD9" w:rsidP="00216DD9">
      <w:pPr>
        <w:pStyle w:val="NormalWeb"/>
        <w:rPr>
          <w:rFonts w:ascii="Arial" w:hAnsi="Arial" w:cs="Arial"/>
          <w:sz w:val="22"/>
          <w:szCs w:val="22"/>
        </w:rPr>
      </w:pPr>
      <w:r w:rsidRPr="00216DD9">
        <w:rPr>
          <w:rStyle w:val="Strong"/>
          <w:rFonts w:ascii="Arial" w:eastAsiaTheme="majorEastAsia" w:hAnsi="Arial" w:cs="Arial"/>
          <w:sz w:val="22"/>
          <w:szCs w:val="22"/>
        </w:rPr>
        <w:t>Petr Kapoun</w:t>
      </w:r>
      <w:r w:rsidRPr="00216DD9">
        <w:rPr>
          <w:rFonts w:ascii="Arial" w:hAnsi="Arial" w:cs="Arial"/>
          <w:sz w:val="22"/>
          <w:szCs w:val="22"/>
        </w:rPr>
        <w:br/>
        <w:t>Founder and CEO of TRL Space Systems</w:t>
      </w:r>
    </w:p>
    <w:p w14:paraId="25E4018E" w14:textId="66521203" w:rsidR="00216DD9" w:rsidRPr="00216DD9" w:rsidRDefault="00216DD9" w:rsidP="00216DD9">
      <w:pPr>
        <w:pStyle w:val="NormalWeb"/>
        <w:rPr>
          <w:rFonts w:ascii="Arial" w:hAnsi="Arial" w:cs="Arial"/>
          <w:sz w:val="22"/>
          <w:szCs w:val="22"/>
        </w:rPr>
      </w:pPr>
      <w:r w:rsidRPr="00216DD9">
        <w:rPr>
          <w:rFonts w:ascii="Arial" w:hAnsi="Arial" w:cs="Arial"/>
          <w:sz w:val="22"/>
          <w:szCs w:val="22"/>
        </w:rPr>
        <w:t xml:space="preserve">He is the founder and </w:t>
      </w:r>
      <w:r>
        <w:rPr>
          <w:rFonts w:ascii="Arial" w:hAnsi="Arial" w:cs="Arial"/>
          <w:sz w:val="22"/>
          <w:szCs w:val="22"/>
        </w:rPr>
        <w:t>CEO</w:t>
      </w:r>
      <w:r w:rsidRPr="00216DD9">
        <w:rPr>
          <w:rFonts w:ascii="Arial" w:hAnsi="Arial" w:cs="Arial"/>
          <w:sz w:val="22"/>
          <w:szCs w:val="22"/>
        </w:rPr>
        <w:t xml:space="preserve"> of TRL Space. During his career, he has become one of the pioneers of the space industry in the Czech Republic. He has been responsible for projects such as microgravity research, the search for exoplanets, and space resource mining.</w:t>
      </w:r>
    </w:p>
    <w:p w14:paraId="371C7788" w14:textId="7589E1CA" w:rsidR="00216DD9" w:rsidRPr="00216DD9" w:rsidRDefault="00216DD9" w:rsidP="00216DD9">
      <w:pPr>
        <w:pStyle w:val="NormalWeb"/>
        <w:rPr>
          <w:rFonts w:ascii="Arial" w:hAnsi="Arial" w:cs="Arial"/>
          <w:sz w:val="22"/>
          <w:szCs w:val="22"/>
        </w:rPr>
      </w:pPr>
      <w:r w:rsidRPr="00216DD9">
        <w:rPr>
          <w:rFonts w:ascii="Arial" w:hAnsi="Arial" w:cs="Arial"/>
          <w:sz w:val="22"/>
          <w:szCs w:val="22"/>
        </w:rPr>
        <w:t>He has worked in the space industry since 2014. During this time, more than 12 space missions with a total value exceeding EUR 30 million have been completed under his leadership. Petr is Vice Chairman of the Board of the Regional Chamber of Commerce Brno. He is also Chairman of the Board of the Brno Space Cluster. His vision is to place the Czech flag on the Moon and to sell Czech space products and services on all continents.</w:t>
      </w:r>
    </w:p>
    <w:p w14:paraId="5A22792B" w14:textId="77777777" w:rsidR="00216DD9" w:rsidRPr="00216DD9" w:rsidRDefault="00216DD9" w:rsidP="00216DD9">
      <w:pPr>
        <w:pStyle w:val="NormalWeb"/>
        <w:rPr>
          <w:rFonts w:ascii="Arial" w:hAnsi="Arial" w:cs="Arial"/>
          <w:sz w:val="22"/>
          <w:szCs w:val="22"/>
        </w:rPr>
      </w:pPr>
      <w:r w:rsidRPr="00216DD9">
        <w:rPr>
          <w:rFonts w:ascii="Arial" w:hAnsi="Arial" w:cs="Arial"/>
          <w:sz w:val="22"/>
          <w:szCs w:val="22"/>
        </w:rPr>
        <w:t>Since 2018, he has been focusing on gender balance and striving for greater representation of women in technical fields. In the same year, he accepted the position of Ambassador for Women in Space. Since 2023, he has been part of the European Young Leaders programme. He considers education important, which is why he is working in Brno to kick-start a space activities ecosystem connecting schools, companies, and other expert institutions. In the Technology Park, near innovative companies, he founded a kindergarten. He co-launched several educational programmes for primary and secondary schools, such as Labyrinth Space Academy, and contributed to establishing the first master’s programme at Brno University of Technology focused exclusively on space science – Space Applications.</w:t>
      </w:r>
    </w:p>
    <w:p w14:paraId="132F4D5B" w14:textId="77777777" w:rsidR="00216DD9" w:rsidRPr="00216DD9" w:rsidRDefault="00216DD9">
      <w:pPr>
        <w:rPr>
          <w:rFonts w:ascii="Arial" w:hAnsi="Arial" w:cs="Arial"/>
          <w:sz w:val="22"/>
          <w:szCs w:val="22"/>
        </w:rPr>
      </w:pPr>
    </w:p>
    <w:sectPr w:rsidR="00216DD9" w:rsidRPr="00216D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EEA"/>
    <w:rsid w:val="00216DD9"/>
    <w:rsid w:val="002A0EEA"/>
    <w:rsid w:val="003E2F16"/>
    <w:rsid w:val="0085069F"/>
    <w:rsid w:val="00CA54C5"/>
    <w:rsid w:val="00E81B6A"/>
  </w:rsids>
  <m:mathPr>
    <m:mathFont m:val="Cambria Math"/>
    <m:brkBin m:val="before"/>
    <m:brkBinSub m:val="--"/>
    <m:smallFrac m:val="0"/>
    <m:dispDef/>
    <m:lMargin m:val="0"/>
    <m:rMargin m:val="0"/>
    <m:defJc m:val="centerGroup"/>
    <m:wrapIndent m:val="1440"/>
    <m:intLim m:val="subSup"/>
    <m:naryLim m:val="undOvr"/>
  </m:mathPr>
  <w:themeFontLang w:val="en-CZ"/>
  <w:clrSchemeMapping w:bg1="light1" w:t1="dark1" w:bg2="light2" w:t2="dark2" w:accent1="accent1" w:accent2="accent2" w:accent3="accent3" w:accent4="accent4" w:accent5="accent5" w:accent6="accent6" w:hyperlink="hyperlink" w:followedHyperlink="followedHyperlink"/>
  <w:decimalSymbol w:val=","/>
  <w:listSeparator w:val=","/>
  <w14:docId w14:val="653A8A95"/>
  <w15:chartTrackingRefBased/>
  <w15:docId w15:val="{C6E1131A-B9E3-8847-B857-67F6B9237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EEA"/>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2A0E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0E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0E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0E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0E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0EE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0EE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0EE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0EE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0E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0E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0E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0E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0E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0E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0E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0E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0EEA"/>
    <w:rPr>
      <w:rFonts w:eastAsiaTheme="majorEastAsia" w:cstheme="majorBidi"/>
      <w:color w:val="272727" w:themeColor="text1" w:themeTint="D8"/>
    </w:rPr>
  </w:style>
  <w:style w:type="paragraph" w:styleId="Title">
    <w:name w:val="Title"/>
    <w:basedOn w:val="Normal"/>
    <w:next w:val="Normal"/>
    <w:link w:val="TitleChar"/>
    <w:uiPriority w:val="10"/>
    <w:qFormat/>
    <w:rsid w:val="002A0EE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0E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0EE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0E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0EE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A0EEA"/>
    <w:rPr>
      <w:i/>
      <w:iCs/>
      <w:color w:val="404040" w:themeColor="text1" w:themeTint="BF"/>
    </w:rPr>
  </w:style>
  <w:style w:type="paragraph" w:styleId="ListParagraph">
    <w:name w:val="List Paragraph"/>
    <w:basedOn w:val="Normal"/>
    <w:uiPriority w:val="34"/>
    <w:qFormat/>
    <w:rsid w:val="002A0EEA"/>
    <w:pPr>
      <w:ind w:left="720"/>
      <w:contextualSpacing/>
    </w:pPr>
  </w:style>
  <w:style w:type="character" w:styleId="IntenseEmphasis">
    <w:name w:val="Intense Emphasis"/>
    <w:basedOn w:val="DefaultParagraphFont"/>
    <w:uiPriority w:val="21"/>
    <w:qFormat/>
    <w:rsid w:val="002A0EEA"/>
    <w:rPr>
      <w:i/>
      <w:iCs/>
      <w:color w:val="0F4761" w:themeColor="accent1" w:themeShade="BF"/>
    </w:rPr>
  </w:style>
  <w:style w:type="paragraph" w:styleId="IntenseQuote">
    <w:name w:val="Intense Quote"/>
    <w:basedOn w:val="Normal"/>
    <w:next w:val="Normal"/>
    <w:link w:val="IntenseQuoteChar"/>
    <w:uiPriority w:val="30"/>
    <w:qFormat/>
    <w:rsid w:val="002A0E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0EEA"/>
    <w:rPr>
      <w:i/>
      <w:iCs/>
      <w:color w:val="0F4761" w:themeColor="accent1" w:themeShade="BF"/>
    </w:rPr>
  </w:style>
  <w:style w:type="character" w:styleId="IntenseReference">
    <w:name w:val="Intense Reference"/>
    <w:basedOn w:val="DefaultParagraphFont"/>
    <w:uiPriority w:val="32"/>
    <w:qFormat/>
    <w:rsid w:val="002A0EEA"/>
    <w:rPr>
      <w:b/>
      <w:bCs/>
      <w:smallCaps/>
      <w:color w:val="0F4761" w:themeColor="accent1" w:themeShade="BF"/>
      <w:spacing w:val="5"/>
    </w:rPr>
  </w:style>
  <w:style w:type="paragraph" w:styleId="NormalWeb">
    <w:name w:val="Normal (Web)"/>
    <w:basedOn w:val="Normal"/>
    <w:uiPriority w:val="99"/>
    <w:semiHidden/>
    <w:unhideWhenUsed/>
    <w:rsid w:val="002A0EEA"/>
    <w:pPr>
      <w:spacing w:before="100" w:beforeAutospacing="1" w:after="100" w:afterAutospacing="1"/>
    </w:pPr>
  </w:style>
  <w:style w:type="character" w:styleId="Emphasis">
    <w:name w:val="Emphasis"/>
    <w:basedOn w:val="DefaultParagraphFont"/>
    <w:uiPriority w:val="20"/>
    <w:qFormat/>
    <w:rsid w:val="002A0EEA"/>
    <w:rPr>
      <w:i/>
      <w:iCs/>
    </w:rPr>
  </w:style>
  <w:style w:type="character" w:styleId="Strong">
    <w:name w:val="Strong"/>
    <w:basedOn w:val="DefaultParagraphFont"/>
    <w:uiPriority w:val="22"/>
    <w:qFormat/>
    <w:rsid w:val="002A0E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432</Words>
  <Characters>2467</Characters>
  <Application>Microsoft Office Word</Application>
  <DocSecurity>0</DocSecurity>
  <Lines>20</Lines>
  <Paragraphs>5</Paragraphs>
  <ScaleCrop>false</ScaleCrop>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Sidó Michael</dc:creator>
  <cp:keywords/>
  <dc:description/>
  <cp:lastModifiedBy>Sidó Michael</cp:lastModifiedBy>
  <cp:revision>2</cp:revision>
  <dcterms:created xsi:type="dcterms:W3CDTF">2026-02-01T20:12:00Z</dcterms:created>
  <dcterms:modified xsi:type="dcterms:W3CDTF">2026-02-01T20:30:00Z</dcterms:modified>
</cp:coreProperties>
</file>